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384" w:afterAutospacing="0" w:line="17" w:lineRule="atLeast"/>
        <w:ind w:left="0" w:right="0"/>
        <w:jc w:val="center"/>
        <w:rPr>
          <w:rFonts w:ascii="Segoe UI" w:hAnsi="Segoe UI" w:eastAsia="Segoe UI" w:cs="Segoe UI"/>
          <w:b/>
          <w:bCs/>
          <w:color w:val="262626"/>
          <w:sz w:val="36"/>
          <w:szCs w:val="36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62626"/>
          <w:spacing w:val="0"/>
          <w:sz w:val="36"/>
          <w:szCs w:val="36"/>
          <w:shd w:val="clear" w:fill="FFFFFF"/>
        </w:rPr>
        <w:t>长春工程学院网络双选会用人单位操作指南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21" w:lineRule="atLeast"/>
        <w:ind w:left="0" w:firstLine="0"/>
        <w:jc w:val="left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62626"/>
          <w:spacing w:val="2"/>
          <w:sz w:val="21"/>
          <w:szCs w:val="21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62626"/>
          <w:spacing w:val="2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参与流程</w:t>
      </w:r>
    </w:p>
    <w:p>
      <w:pPr>
        <w:pStyle w:val="2"/>
        <w:keepNext w:val="0"/>
        <w:keepLines w:val="0"/>
        <w:widowControl/>
        <w:suppressLineNumbers w:val="0"/>
        <w:spacing w:before="312" w:beforeAutospacing="0" w:after="120" w:afterAutospacing="0" w:line="432" w:lineRule="atLeast"/>
        <w:ind w:left="0" w:right="0"/>
        <w:rPr>
          <w:sz w:val="33"/>
          <w:szCs w:val="33"/>
        </w:rPr>
      </w:pPr>
      <w:r>
        <w:drawing>
          <wp:inline distT="0" distB="0" distL="114300" distR="114300">
            <wp:extent cx="5273040" cy="389699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312" w:beforeAutospacing="0" w:after="120" w:afterAutospacing="0" w:line="432" w:lineRule="atLeast"/>
        <w:ind w:left="0" w:right="0"/>
        <w:rPr>
          <w:sz w:val="28"/>
          <w:szCs w:val="28"/>
        </w:rPr>
      </w:pPr>
      <w:r>
        <w:rPr>
          <w:sz w:val="28"/>
          <w:szCs w:val="28"/>
        </w:rPr>
        <w:t>一、注册与登录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4"/>
          <w:szCs w:val="24"/>
        </w:rPr>
      </w:pPr>
      <w:r>
        <w:rPr>
          <w:sz w:val="24"/>
          <w:szCs w:val="24"/>
          <w:bdr w:val="none" w:color="auto" w:sz="0" w:space="0"/>
        </w:rPr>
        <w:t>1、   登录长春工程学院大学生就业指导中心（网址：</w:t>
      </w:r>
      <w:r>
        <w:rPr>
          <w:sz w:val="24"/>
          <w:szCs w:val="24"/>
          <w:bdr w:val="none" w:color="auto" w:sz="0" w:space="0"/>
        </w:rPr>
        <w:fldChar w:fldCharType="begin"/>
      </w:r>
      <w:r>
        <w:rPr>
          <w:sz w:val="24"/>
          <w:szCs w:val="24"/>
          <w:bdr w:val="none" w:color="auto" w:sz="0" w:space="0"/>
        </w:rPr>
        <w:instrText xml:space="preserve"> HYPERLINK "http://job.ccit.edu.cn/" \t "_blank" </w:instrText>
      </w:r>
      <w:r>
        <w:rPr>
          <w:sz w:val="24"/>
          <w:szCs w:val="24"/>
          <w:bdr w:val="none" w:color="auto" w:sz="0" w:space="0"/>
        </w:rPr>
        <w:fldChar w:fldCharType="separate"/>
      </w:r>
      <w:r>
        <w:rPr>
          <w:rStyle w:val="6"/>
          <w:sz w:val="24"/>
          <w:szCs w:val="24"/>
          <w:bdr w:val="none" w:color="auto" w:sz="0" w:space="0"/>
        </w:rPr>
        <w:t>http://job.ccit.edu.cn/</w:t>
      </w:r>
      <w:r>
        <w:rPr>
          <w:sz w:val="24"/>
          <w:szCs w:val="24"/>
          <w:bdr w:val="none" w:color="auto" w:sz="0" w:space="0"/>
        </w:rPr>
        <w:fldChar w:fldCharType="end"/>
      </w:r>
      <w:r>
        <w:rPr>
          <w:sz w:val="24"/>
          <w:szCs w:val="24"/>
          <w:bdr w:val="none" w:color="auto" w:sz="0" w:space="0"/>
        </w:rPr>
        <w:t>），点击“用人单位”进入注册/登录页面，已注册单位请直接登录，新用户请点击下方“立即注册”，按照页面提示进行注册（</w:t>
      </w:r>
      <w:r>
        <w:rPr>
          <w:color w:val="820014"/>
          <w:sz w:val="24"/>
          <w:szCs w:val="24"/>
          <w:bdr w:val="none" w:color="auto" w:sz="0" w:space="0"/>
          <w:shd w:val="clear" w:fill="FFE8E6"/>
        </w:rPr>
        <w:t>注意事项</w:t>
      </w:r>
      <w:r>
        <w:rPr>
          <w:color w:val="FF0000"/>
          <w:sz w:val="24"/>
          <w:szCs w:val="24"/>
          <w:bdr w:val="none" w:color="auto" w:sz="0" w:space="0"/>
        </w:rPr>
        <w:t>建议使用360安全浏览器、360极速浏览器或者谷歌浏览器</w:t>
      </w:r>
      <w:r>
        <w:rPr>
          <w:sz w:val="24"/>
          <w:szCs w:val="24"/>
          <w:bdr w:val="none" w:color="auto" w:sz="0" w:space="0"/>
        </w:rPr>
        <w:t>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5374005" cy="3275330"/>
            <wp:effectExtent l="0" t="0" r="5715" b="127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没有账号，请点击“立即注册”，按照页面要求填写单位相关信息。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drawing>
          <wp:inline distT="0" distB="0" distL="114300" distR="114300">
            <wp:extent cx="5386070" cy="3275965"/>
            <wp:effectExtent l="0" t="0" r="8890" b="635"/>
            <wp:docPr id="1" name="图片 2" descr="IMG_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u w:val="none"/>
        </w:rPr>
      </w:pPr>
      <w:r>
        <w:rPr>
          <w:u w:val="none"/>
          <w:bdr w:val="none" w:color="auto" w:sz="0" w:space="0"/>
        </w:rPr>
        <w:t>2、   单位注册需要提交相关资料，进行企业资质和实名验证，公司名称与营业执照名称必须一致（原则上不接受第三方代招，如有特殊情况，请致电客服协助处理），否则无法通过平台和学校审核。如注册时显示“该用户已存在”，说明您已经是平台用户，请使用慧就业平台已有账号登录或联系客服重置用户名和密码，慧就业平台企业客服联系方式：17600673259（微信同号），使用重置的用户名和密码登录后，请重新设置密码。</w:t>
      </w:r>
    </w:p>
    <w:p>
      <w:pPr>
        <w:pStyle w:val="2"/>
        <w:keepNext w:val="0"/>
        <w:keepLines w:val="0"/>
        <w:widowControl/>
        <w:suppressLineNumbers w:val="0"/>
        <w:spacing w:before="312" w:beforeAutospacing="0" w:after="120" w:afterAutospacing="0" w:line="432" w:lineRule="atLeast"/>
        <w:ind w:left="0" w:right="0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二、创建职位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1、   创建职位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请从上方进入“校招管理”，点击左侧 “职位创建”，点击右上角“创建职位”创建校招职位，创建职位时或者在职位列表后方点击 “发布”按钮，选择拟发布该职位的学校，可将一个职位发布多个学校。</w:t>
      </w:r>
    </w:p>
    <w:p>
      <w:pPr>
        <w:pStyle w:val="2"/>
        <w:keepNext w:val="0"/>
        <w:keepLines w:val="0"/>
        <w:widowControl/>
        <w:suppressLineNumbers w:val="0"/>
        <w:spacing w:before="312" w:beforeAutospacing="0" w:after="120" w:afterAutospacing="0" w:line="432" w:lineRule="atLeast"/>
        <w:ind w:left="0" w:right="0"/>
        <w:rPr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74640" cy="3275965"/>
            <wp:effectExtent l="0" t="0" r="5080" b="635"/>
            <wp:docPr id="3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三、报名网络视频双选会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1、   单位报名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从上方进入“网络/双选”，点击左侧“双选会”，在“全部”中搜索我校发布的网络视频双选会，点击后方“立即报名”按钮，提交职位和报名信息（报名前请务必进入“职位创建”栏目，创建校招职位）。已经报名的双选会请在左上方切换至“已报名”中查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5329555" cy="3168015"/>
            <wp:effectExtent l="0" t="0" r="4445" b="1905"/>
            <wp:docPr id="4" name="图片 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t>2、   状态查询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提交报名后，学校进行审核，审核通过后，“网络报名”状态变成已通过，此时进入“网络双选-已报名”中查找审核通过的双选会，点击列表后方“学生大厅”按钮，即可进入会场。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5374640" cy="3275965"/>
            <wp:effectExtent l="0" t="0" r="5080" b="635"/>
            <wp:docPr id="5" name="图片 5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3、   在线参会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0" w:lineRule="atLeast"/>
        <w:ind w:left="0" w:firstLine="0"/>
        <w:jc w:val="left"/>
        <w:rPr>
          <w:rFonts w:ascii="Segoe UI" w:hAnsi="Segoe UI" w:eastAsia="Segoe UI" w:cs="Segoe UI"/>
          <w:i w:val="0"/>
          <w:iCs w:val="0"/>
          <w:caps w:val="0"/>
          <w:color w:val="262626"/>
          <w:spacing w:val="2"/>
          <w:sz w:val="18"/>
          <w:szCs w:val="18"/>
        </w:rPr>
      </w:pPr>
      <w:r>
        <w:rPr>
          <w:bdr w:val="none" w:color="auto" w:sz="0" w:space="0"/>
        </w:rPr>
        <w:t>进入会场后，用人单位可按照专业关键字搜索学生，点击“简历详情”查看学生文字简历，点击“视频简历”查看学生视频简历，点击“沟通面试”进入沟通面试页面与学生沟通、邀请学生投递简历并进行远程视频面试</w:t>
      </w: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374640" cy="3275965"/>
            <wp:effectExtent l="0" t="0" r="5080" b="635"/>
            <wp:docPr id="6" name="图片 6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21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如学生上传视频简历，在简历详情中也可查看。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0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sz w:val="18"/>
          <w:szCs w:val="18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18"/>
          <w:szCs w:val="18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374640" cy="3275965"/>
            <wp:effectExtent l="0" t="0" r="5080" b="635"/>
            <wp:docPr id="7" name="图片 7" descr="IMG_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62626"/>
          <w:spacing w:val="2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四、慧就业平台技术支持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62626"/>
          <w:spacing w:val="2"/>
          <w:kern w:val="0"/>
          <w:sz w:val="28"/>
          <w:szCs w:val="2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使用过程中遇到任何问题，可以拨打企业客服电话17600673259（微信同号），</w:t>
      </w:r>
      <w:bookmarkStart w:id="0" w:name="_GoBack"/>
      <w:bookmarkEnd w:id="0"/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或扫码添加微信（下图）。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0" w:lineRule="atLeast"/>
        <w:ind w:left="0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sz w:val="18"/>
          <w:szCs w:val="18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62626"/>
          <w:spacing w:val="2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219200" cy="1200150"/>
            <wp:effectExtent l="0" t="0" r="0" b="3810"/>
            <wp:docPr id="8" name="图片 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jMDljNTJmZDhkZjZhOTNkZWU1NDM0M2UwOGRkYWQifQ=="/>
  </w:docVars>
  <w:rsids>
    <w:rsidRoot w:val="24815F9B"/>
    <w:rsid w:val="2481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118</Words>
  <Characters>144</Characters>
  <Lines>0</Lines>
  <Paragraphs>0</Paragraphs>
  <TotalTime>5</TotalTime>
  <ScaleCrop>false</ScaleCrop>
  <LinksUpToDate>false</LinksUpToDate>
  <CharactersWithSpaces>147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2022-08-16T06:15:00Z</dcterms:created>
  <dc:creator>阿超！</dc:creator>
  <cp:lastModifiedBy>阿超！</cp:lastModifiedBy>
  <dcterms:modified xsi:type="dcterms:W3CDTF">2022-08-16T06:24:49Z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F54D520CC49347B0B0BB1EA5F6E5E396</vt:lpwstr>
  </property>
</Properties>
</file>